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B5" w:rsidRPr="009A7CBB" w:rsidRDefault="00CD1BB5" w:rsidP="00CD1BB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BB">
        <w:rPr>
          <w:rFonts w:ascii="Times New Roman" w:hAnsi="Times New Roman" w:cs="Times New Roman"/>
          <w:b/>
          <w:sz w:val="24"/>
          <w:szCs w:val="24"/>
        </w:rPr>
        <w:t xml:space="preserve">Consultas/ comentarios / observaciones </w:t>
      </w:r>
    </w:p>
    <w:p w:rsidR="00CD1BB5" w:rsidRPr="00340650" w:rsidRDefault="00CD1BB5" w:rsidP="0034065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A7CBB">
        <w:rPr>
          <w:rFonts w:ascii="Times New Roman" w:hAnsi="Times New Roman" w:cs="Times New Roman"/>
          <w:sz w:val="24"/>
          <w:szCs w:val="24"/>
        </w:rPr>
        <w:t>Proyecto</w:t>
      </w:r>
      <w:r w:rsidRPr="00F1251B">
        <w:rPr>
          <w:rFonts w:ascii="Times New Roman" w:hAnsi="Times New Roman" w:cs="Times New Roman"/>
          <w:sz w:val="24"/>
          <w:szCs w:val="24"/>
        </w:rPr>
        <w:t xml:space="preserve">: </w:t>
      </w:r>
      <w:r w:rsidRPr="00F125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r w:rsidRPr="00340650">
        <w:rPr>
          <w:rFonts w:ascii="Times New Roman" w:hAnsi="Times New Roman" w:cs="Times New Roman"/>
          <w:b/>
          <w:lang w:eastAsia="ar-SA"/>
        </w:rPr>
        <w:t>CONSTRUCCION</w:t>
      </w:r>
      <w:r w:rsidR="00B2497B" w:rsidRPr="00B2497B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B2497B" w:rsidRPr="00A12FF9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LAT 132 </w:t>
      </w:r>
      <w:proofErr w:type="spellStart"/>
      <w:r w:rsidR="00B2497B" w:rsidRPr="00A12FF9">
        <w:rPr>
          <w:rFonts w:ascii="Times New Roman" w:eastAsia="Arial" w:hAnsi="Times New Roman" w:cs="Times New Roman"/>
          <w:b/>
          <w:spacing w:val="1"/>
          <w:sz w:val="24"/>
          <w:szCs w:val="24"/>
        </w:rPr>
        <w:t>kV</w:t>
      </w:r>
      <w:proofErr w:type="spellEnd"/>
      <w:r w:rsidR="00B2497B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FUTURA ET CURUZÚ LAUREL </w:t>
      </w:r>
      <w:r w:rsidR="00B2497B" w:rsidRPr="00A12FF9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-VINCULACION </w:t>
      </w:r>
      <w:r w:rsidR="00B2497B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LAT 132 </w:t>
      </w:r>
      <w:proofErr w:type="spellStart"/>
      <w:r w:rsidR="00B2497B">
        <w:rPr>
          <w:rFonts w:ascii="Times New Roman" w:eastAsia="Arial" w:hAnsi="Times New Roman" w:cs="Times New Roman"/>
          <w:b/>
          <w:spacing w:val="1"/>
          <w:sz w:val="24"/>
          <w:szCs w:val="24"/>
        </w:rPr>
        <w:t>kV</w:t>
      </w:r>
      <w:proofErr w:type="spellEnd"/>
      <w:r w:rsidR="00B2497B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ITA IBATÉ - ITUZAINGÓ</w:t>
      </w:r>
      <w:r w:rsidR="00E16A35" w:rsidRPr="00340650">
        <w:rPr>
          <w:rFonts w:ascii="Times New Roman" w:eastAsia="Arial" w:hAnsi="Times New Roman" w:cs="Times New Roman"/>
          <w:b/>
          <w:spacing w:val="1"/>
        </w:rPr>
        <w:t>”</w:t>
      </w:r>
      <w:r w:rsidRPr="00340650">
        <w:rPr>
          <w:rFonts w:ascii="Times New Roman" w:hAnsi="Times New Roman" w:cs="Times New Roman"/>
        </w:rPr>
        <w:t xml:space="preserve"> </w:t>
      </w:r>
    </w:p>
    <w:p w:rsidR="00E16A35" w:rsidRPr="005D1AEE" w:rsidRDefault="00E16A35" w:rsidP="005D1AEE">
      <w:pPr>
        <w:ind w:right="635"/>
        <w:jc w:val="both"/>
        <w:rPr>
          <w:rFonts w:ascii="Times New Roman" w:eastAsia="Arial" w:hAnsi="Times New Roman" w:cs="Times New Roman"/>
          <w:i/>
          <w:spacing w:val="5"/>
          <w:sz w:val="20"/>
          <w:szCs w:val="20"/>
        </w:rPr>
      </w:pPr>
      <w:r w:rsidRPr="005D1AEE">
        <w:rPr>
          <w:rFonts w:ascii="Times New Roman" w:eastAsia="Arial" w:hAnsi="Times New Roman" w:cs="Times New Roman"/>
          <w:i/>
          <w:sz w:val="20"/>
          <w:szCs w:val="20"/>
        </w:rPr>
        <w:t xml:space="preserve">La presente obra </w:t>
      </w:r>
      <w:r w:rsidR="00983061" w:rsidRPr="005D1AEE">
        <w:rPr>
          <w:rFonts w:ascii="Times New Roman" w:eastAsia="Arial" w:hAnsi="Times New Roman" w:cs="Times New Roman"/>
          <w:i/>
          <w:sz w:val="20"/>
          <w:szCs w:val="20"/>
        </w:rPr>
        <w:t>consta de la construcción de una Línea de Alta Tensión, en 132 kV</w:t>
      </w:r>
      <w:r w:rsidR="006E2ACD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="00983061" w:rsidRPr="005D1AEE">
        <w:rPr>
          <w:rFonts w:ascii="Times New Roman" w:eastAsia="Arial" w:hAnsi="Times New Roman" w:cs="Times New Roman"/>
          <w:i/>
          <w:sz w:val="20"/>
          <w:szCs w:val="20"/>
        </w:rPr>
        <w:t xml:space="preserve"> que vinculará la Estación Transformadora 132/33/13.2 kV Curuzú Laurel con l</w:t>
      </w:r>
      <w:r w:rsidRPr="005D1AEE">
        <w:rPr>
          <w:rFonts w:ascii="Times New Roman" w:eastAsia="Arial" w:hAnsi="Times New Roman" w:cs="Times New Roman"/>
          <w:i/>
          <w:sz w:val="20"/>
          <w:szCs w:val="20"/>
        </w:rPr>
        <w:t>a LAT 132 kV-ET Ituzaingó – ET Itá Ibaté</w:t>
      </w:r>
      <w:r w:rsidR="006E2ACD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Pr="005D1AEE">
        <w:rPr>
          <w:rFonts w:ascii="Times New Roman" w:eastAsia="Arial" w:hAnsi="Times New Roman" w:cs="Times New Roman"/>
          <w:i/>
          <w:sz w:val="20"/>
          <w:szCs w:val="20"/>
        </w:rPr>
        <w:t xml:space="preserve"> en las proximidades del empalme de la </w:t>
      </w:r>
      <w:r w:rsidR="006E2ACD">
        <w:rPr>
          <w:rFonts w:ascii="Times New Roman" w:eastAsia="Arial" w:hAnsi="Times New Roman" w:cs="Times New Roman"/>
          <w:i/>
          <w:sz w:val="20"/>
          <w:szCs w:val="20"/>
        </w:rPr>
        <w:t>RN</w:t>
      </w:r>
      <w:r w:rsidRPr="005D1AEE">
        <w:rPr>
          <w:rFonts w:ascii="Times New Roman" w:eastAsia="Arial" w:hAnsi="Times New Roman" w:cs="Times New Roman"/>
          <w:i/>
          <w:sz w:val="20"/>
          <w:szCs w:val="20"/>
        </w:rPr>
        <w:t xml:space="preserve"> N°118 con la </w:t>
      </w:r>
      <w:r w:rsidR="006E2ACD">
        <w:rPr>
          <w:rFonts w:ascii="Times New Roman" w:eastAsia="Arial" w:hAnsi="Times New Roman" w:cs="Times New Roman"/>
          <w:i/>
          <w:sz w:val="20"/>
          <w:szCs w:val="20"/>
        </w:rPr>
        <w:t>RN</w:t>
      </w:r>
      <w:r w:rsidRPr="005D1AEE">
        <w:rPr>
          <w:rFonts w:ascii="Times New Roman" w:eastAsia="Arial" w:hAnsi="Times New Roman" w:cs="Times New Roman"/>
          <w:i/>
          <w:sz w:val="20"/>
          <w:szCs w:val="20"/>
        </w:rPr>
        <w:t xml:space="preserve"> N°12, </w:t>
      </w:r>
      <w:r w:rsidR="006E2ACD" w:rsidRPr="00A12FF9">
        <w:rPr>
          <w:rFonts w:ascii="Times New Roman" w:eastAsia="Arial" w:hAnsi="Times New Roman" w:cs="Times New Roman"/>
          <w:i/>
          <w:sz w:val="24"/>
          <w:szCs w:val="24"/>
        </w:rPr>
        <w:t>para completar el cierre del anillo Noroeste del Sistema Eléctrico en 132 kV</w:t>
      </w:r>
      <w:r w:rsidR="006E2ACD">
        <w:rPr>
          <w:rFonts w:ascii="Times New Roman" w:eastAsia="Arial" w:hAnsi="Times New Roman" w:cs="Times New Roman"/>
          <w:i/>
          <w:sz w:val="24"/>
          <w:szCs w:val="24"/>
        </w:rPr>
        <w:t xml:space="preserve"> según la Planificación Estraté</w:t>
      </w:r>
      <w:r w:rsidR="00340650">
        <w:rPr>
          <w:rFonts w:ascii="Times New Roman" w:eastAsia="Arial" w:hAnsi="Times New Roman" w:cs="Times New Roman"/>
          <w:i/>
          <w:sz w:val="24"/>
          <w:szCs w:val="24"/>
        </w:rPr>
        <w:t>gica de la Provincia de Corrientes</w:t>
      </w:r>
      <w:r w:rsidR="006E2ACD">
        <w:rPr>
          <w:rFonts w:ascii="Times New Roman" w:eastAsia="Arial" w:hAnsi="Times New Roman" w:cs="Times New Roman"/>
          <w:i/>
          <w:sz w:val="24"/>
          <w:szCs w:val="24"/>
        </w:rPr>
        <w:t xml:space="preserve"> con alcance a las Obras Planificadas para Saladas, Tatacuá, Tabay, Santa Rosa, San  Miguel, Concepción. Loreto y zona de influencia </w:t>
      </w:r>
      <w:bookmarkStart w:id="0" w:name="_GoBack"/>
      <w:bookmarkEnd w:id="0"/>
    </w:p>
    <w:p w:rsidR="00D30EF3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>Nombre y Apellido</w:t>
      </w:r>
    </w:p>
    <w:p w:rsidR="00D30EF3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 xml:space="preserve">DNI: </w:t>
      </w:r>
    </w:p>
    <w:p w:rsidR="00D30EF3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 xml:space="preserve">Profesión: </w:t>
      </w:r>
    </w:p>
    <w:p w:rsidR="00D30EF3" w:rsidRPr="00983061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 xml:space="preserve">Teléfono: </w:t>
      </w:r>
    </w:p>
    <w:p w:rsidR="00CD1BB5" w:rsidRPr="00983061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>Correo electrónico</w:t>
      </w:r>
    </w:p>
    <w:p w:rsidR="00CD1BB5" w:rsidRPr="00983061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>Institución / Particular:</w:t>
      </w:r>
    </w:p>
    <w:p w:rsidR="00CD1BB5" w:rsidRPr="00983061" w:rsidRDefault="00CD1BB5" w:rsidP="00D30EF3">
      <w:pPr>
        <w:spacing w:after="0"/>
        <w:rPr>
          <w:rFonts w:ascii="Times New Roman" w:hAnsi="Times New Roman" w:cs="Times New Roman"/>
        </w:rPr>
      </w:pPr>
      <w:r w:rsidRPr="00983061">
        <w:rPr>
          <w:rFonts w:ascii="Times New Roman" w:hAnsi="Times New Roman" w:cs="Times New Roman"/>
        </w:rPr>
        <w:t>Consultas/Comentarios / Observa</w:t>
      </w:r>
      <w:r w:rsidR="00983061">
        <w:rPr>
          <w:rFonts w:ascii="Times New Roman" w:hAnsi="Times New Roman" w:cs="Times New Roman"/>
        </w:rPr>
        <w:t xml:space="preserve">ciones: </w:t>
      </w:r>
      <w:proofErr w:type="gramStart"/>
      <w:r w:rsidR="00983061"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CD1BB5" w:rsidRDefault="00CD1BB5" w:rsidP="00D30EF3">
      <w:pPr>
        <w:spacing w:after="0"/>
        <w:rPr>
          <w:rFonts w:ascii="Times New Roman" w:hAnsi="Times New Roman" w:cs="Times New Roman"/>
        </w:rPr>
      </w:pPr>
      <w:r w:rsidRPr="005D1AEE">
        <w:rPr>
          <w:rFonts w:ascii="Times New Roman" w:hAnsi="Times New Roman" w:cs="Times New Roman"/>
        </w:rPr>
        <w:t>……………………</w:t>
      </w:r>
      <w:r w:rsidR="005D1AEE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30EF3" w:rsidRDefault="00D30EF3" w:rsidP="00D30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D1BB5" w:rsidRPr="005D1AEE" w:rsidRDefault="005D1AEE" w:rsidP="00CD1B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11915"/>
        </w:rPr>
      </w:pPr>
      <w:r>
        <w:rPr>
          <w:rFonts w:ascii="Times New Roman" w:hAnsi="Times New Roman" w:cs="Times New Roman"/>
          <w:color w:val="211915"/>
        </w:rPr>
        <w:t xml:space="preserve">Corrientes      /      / </w:t>
      </w:r>
    </w:p>
    <w:p w:rsidR="00CD1BB5" w:rsidRPr="005D1AEE" w:rsidRDefault="00CD1BB5" w:rsidP="00CD1B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211915"/>
        </w:rPr>
      </w:pPr>
      <w:r w:rsidRPr="005D1AEE">
        <w:rPr>
          <w:rFonts w:ascii="Times New Roman" w:hAnsi="Times New Roman" w:cs="Times New Roman"/>
          <w:color w:val="211915"/>
        </w:rPr>
        <w:t>Firma y Aclaración</w:t>
      </w:r>
    </w:p>
    <w:p w:rsidR="00CD1BB5" w:rsidRPr="00340650" w:rsidRDefault="00CD1BB5" w:rsidP="00D30EF3">
      <w:pPr>
        <w:pStyle w:val="Sangradetextonormal"/>
        <w:ind w:left="0"/>
        <w:rPr>
          <w:rFonts w:ascii="Times New Roman" w:hAnsi="Times New Roman"/>
          <w:b/>
          <w:color w:val="211915"/>
          <w:sz w:val="18"/>
          <w:szCs w:val="18"/>
        </w:rPr>
      </w:pPr>
      <w:r w:rsidRPr="00340650">
        <w:rPr>
          <w:rFonts w:ascii="Times New Roman" w:hAnsi="Times New Roman"/>
          <w:sz w:val="18"/>
          <w:szCs w:val="18"/>
          <w:lang w:val="es-ES_tradnl"/>
        </w:rPr>
        <w:t xml:space="preserve">Serán analizadas las observaciones realizadas, evaluadas la pertinencia y viabilidad de las propuestas, aquellas </w:t>
      </w:r>
      <w:r w:rsidR="00E16A35" w:rsidRPr="00340650">
        <w:rPr>
          <w:rFonts w:ascii="Times New Roman" w:hAnsi="Times New Roman"/>
          <w:sz w:val="18"/>
          <w:szCs w:val="18"/>
          <w:lang w:val="es-ES_tradnl"/>
        </w:rPr>
        <w:t>proposiciones técnica</w:t>
      </w:r>
      <w:r w:rsidRPr="00340650">
        <w:rPr>
          <w:rFonts w:ascii="Times New Roman" w:hAnsi="Times New Roman"/>
          <w:sz w:val="18"/>
          <w:szCs w:val="18"/>
          <w:lang w:val="es-ES_tradnl"/>
        </w:rPr>
        <w:t>-social-ambiental y económicamente viables serán evaluadas con el objeto de incluirlas en el proyecto para mejorarlo.</w:t>
      </w:r>
      <w:r w:rsidR="00E16A35" w:rsidRPr="00340650">
        <w:rPr>
          <w:rFonts w:ascii="Times New Roman" w:hAnsi="Times New Roman"/>
          <w:sz w:val="18"/>
          <w:szCs w:val="18"/>
          <w:lang w:val="es-ES_tradnl"/>
        </w:rPr>
        <w:t xml:space="preserve">  </w:t>
      </w:r>
      <w:r w:rsidRPr="00340650">
        <w:rPr>
          <w:rFonts w:ascii="Times New Roman" w:hAnsi="Times New Roman"/>
          <w:sz w:val="18"/>
          <w:szCs w:val="18"/>
          <w:lang w:val="es-ES_tradnl"/>
        </w:rPr>
        <w:t xml:space="preserve"> Aquellas</w:t>
      </w:r>
      <w:r w:rsidR="00E16A35" w:rsidRPr="00340650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340650">
        <w:rPr>
          <w:rFonts w:ascii="Times New Roman" w:hAnsi="Times New Roman"/>
          <w:sz w:val="18"/>
          <w:szCs w:val="18"/>
          <w:lang w:val="es-ES_tradnl"/>
        </w:rPr>
        <w:t xml:space="preserve">  no viables darán lugar a una respuesta al proponente fundamentando las razones del rechazo</w:t>
      </w:r>
    </w:p>
    <w:tbl>
      <w:tblPr>
        <w:tblStyle w:val="Tablaconcuadrcula5"/>
        <w:tblW w:w="0" w:type="auto"/>
        <w:tblInd w:w="137" w:type="dxa"/>
        <w:tblLook w:val="04A0" w:firstRow="1" w:lastRow="0" w:firstColumn="1" w:lastColumn="0" w:noHBand="0" w:noVBand="1"/>
      </w:tblPr>
      <w:tblGrid>
        <w:gridCol w:w="251"/>
        <w:gridCol w:w="2218"/>
        <w:gridCol w:w="1687"/>
        <w:gridCol w:w="1512"/>
        <w:gridCol w:w="1231"/>
        <w:gridCol w:w="1458"/>
      </w:tblGrid>
      <w:tr w:rsidR="00CD1BB5" w:rsidRPr="00C93458" w:rsidTr="00340650">
        <w:trPr>
          <w:trHeight w:val="829"/>
        </w:trPr>
        <w:tc>
          <w:tcPr>
            <w:tcW w:w="8357" w:type="dxa"/>
            <w:gridSpan w:val="6"/>
          </w:tcPr>
          <w:p w:rsidR="00CD1BB5" w:rsidRPr="00C93458" w:rsidRDefault="005D1AEE" w:rsidP="0034065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Arial" w:eastAsia="Arial" w:hAnsi="Arial" w:cs="Arial"/>
                <w:b/>
                <w:noProof/>
                <w:spacing w:val="-1"/>
                <w:lang w:eastAsia="es-AR"/>
              </w:rPr>
              <w:drawing>
                <wp:inline distT="0" distB="0" distL="0" distR="0" wp14:anchorId="2660CC5D" wp14:editId="6A8CC028">
                  <wp:extent cx="766689" cy="42627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57" cy="426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1BB5" w:rsidRPr="00C93458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  <w:p w:rsidR="00CD1BB5" w:rsidRPr="00C93458" w:rsidRDefault="00CD1BB5" w:rsidP="0034065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D1BB5" w:rsidRPr="00C93458" w:rsidTr="005D1AEE">
        <w:tc>
          <w:tcPr>
            <w:tcW w:w="8357" w:type="dxa"/>
            <w:gridSpan w:val="6"/>
          </w:tcPr>
          <w:p w:rsidR="00CD1BB5" w:rsidRPr="00340650" w:rsidRDefault="00CD1BB5" w:rsidP="001125EB">
            <w:pPr>
              <w:jc w:val="center"/>
              <w:rPr>
                <w:rFonts w:ascii="Times New Roman" w:hAnsi="Times New Roman"/>
                <w:b/>
              </w:rPr>
            </w:pPr>
            <w:r w:rsidRPr="00340650">
              <w:rPr>
                <w:rFonts w:ascii="Times New Roman" w:hAnsi="Times New Roman"/>
                <w:b/>
              </w:rPr>
              <w:t>REGISTRO DE CONSULTAS / INQUIETUDES /APORTES de Partes interesadas</w:t>
            </w:r>
          </w:p>
        </w:tc>
      </w:tr>
      <w:tr w:rsidR="00CD1BB5" w:rsidRPr="00C93458" w:rsidTr="005D1AEE">
        <w:tc>
          <w:tcPr>
            <w:tcW w:w="8357" w:type="dxa"/>
            <w:gridSpan w:val="6"/>
          </w:tcPr>
          <w:p w:rsidR="00CD1BB5" w:rsidRPr="00C93458" w:rsidRDefault="00CD1BB5" w:rsidP="003406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/>
              </w:rPr>
            </w:pPr>
            <w:r w:rsidRPr="00C93458">
              <w:rPr>
                <w:rFonts w:ascii="Times New Roman" w:hAnsi="Times New Roman"/>
              </w:rPr>
              <w:t xml:space="preserve">Nombre del Proyecto: </w:t>
            </w:r>
            <w:r w:rsidR="005D1AEE" w:rsidRPr="005D1A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LINEA DE ALTA TENSIÓN 132 kV</w:t>
            </w:r>
            <w:r w:rsidR="005D1AEE" w:rsidRPr="005D1AE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5D1AEE" w:rsidRPr="005D1AEE">
              <w:rPr>
                <w:rFonts w:ascii="Times New Roman" w:eastAsia="Arial" w:hAnsi="Times New Roman" w:cs="Times New Roman"/>
                <w:b/>
                <w:spacing w:val="1"/>
                <w:sz w:val="20"/>
                <w:szCs w:val="20"/>
              </w:rPr>
              <w:t>VINCULACION ET CURUZU LAUREL</w:t>
            </w:r>
          </w:p>
        </w:tc>
      </w:tr>
      <w:tr w:rsidR="00CD1BB5" w:rsidRPr="00C93458" w:rsidTr="005D1AEE">
        <w:trPr>
          <w:trHeight w:val="402"/>
        </w:trPr>
        <w:tc>
          <w:tcPr>
            <w:tcW w:w="8357" w:type="dxa"/>
            <w:gridSpan w:val="6"/>
          </w:tcPr>
          <w:p w:rsidR="00CD1BB5" w:rsidRPr="00C93458" w:rsidRDefault="00CD1BB5" w:rsidP="00340650">
            <w:pPr>
              <w:spacing w:after="0"/>
              <w:jc w:val="left"/>
              <w:rPr>
                <w:rFonts w:ascii="Times New Roman" w:hAnsi="Times New Roman"/>
              </w:rPr>
            </w:pPr>
            <w:r w:rsidRPr="00C93458">
              <w:rPr>
                <w:rFonts w:ascii="Times New Roman" w:hAnsi="Times New Roman"/>
              </w:rPr>
              <w:t xml:space="preserve">Titular del Proyecto: Dirección Provincial de Energía </w:t>
            </w:r>
          </w:p>
        </w:tc>
      </w:tr>
      <w:tr w:rsidR="00CD1BB5" w:rsidRPr="00C93458" w:rsidTr="005D1AEE">
        <w:trPr>
          <w:trHeight w:val="44"/>
        </w:trPr>
        <w:tc>
          <w:tcPr>
            <w:tcW w:w="251" w:type="dxa"/>
          </w:tcPr>
          <w:p w:rsidR="00CD1BB5" w:rsidRPr="00C93458" w:rsidRDefault="00CD1BB5" w:rsidP="001125E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D1BB5" w:rsidRPr="00C93458" w:rsidRDefault="00CD1BB5" w:rsidP="005D1AEE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93458">
              <w:rPr>
                <w:rFonts w:ascii="Times New Roman" w:hAnsi="Times New Roman"/>
                <w:b/>
                <w:bCs/>
              </w:rPr>
              <w:t xml:space="preserve">Consulta/ comentarios Observaciones </w:t>
            </w:r>
          </w:p>
        </w:tc>
        <w:tc>
          <w:tcPr>
            <w:tcW w:w="1687" w:type="dxa"/>
          </w:tcPr>
          <w:p w:rsidR="00CD1BB5" w:rsidRPr="00C93458" w:rsidRDefault="00CD1BB5" w:rsidP="005D1AEE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93458">
              <w:rPr>
                <w:rFonts w:ascii="Times New Roman" w:hAnsi="Times New Roman"/>
                <w:b/>
                <w:bCs/>
              </w:rPr>
              <w:t>Opinión sobre proyecto</w:t>
            </w:r>
          </w:p>
        </w:tc>
        <w:tc>
          <w:tcPr>
            <w:tcW w:w="1512" w:type="dxa"/>
          </w:tcPr>
          <w:p w:rsidR="00CD1BB5" w:rsidRPr="00C93458" w:rsidRDefault="00CD1BB5" w:rsidP="005D1AEE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93458">
              <w:rPr>
                <w:rFonts w:ascii="Times New Roman" w:hAnsi="Times New Roman"/>
                <w:b/>
                <w:bCs/>
              </w:rPr>
              <w:t>Identificación de Riesgos</w:t>
            </w:r>
          </w:p>
        </w:tc>
        <w:tc>
          <w:tcPr>
            <w:tcW w:w="1231" w:type="dxa"/>
          </w:tcPr>
          <w:p w:rsidR="00CD1BB5" w:rsidRPr="00C93458" w:rsidRDefault="00CD1BB5" w:rsidP="005D1AEE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93458">
              <w:rPr>
                <w:rFonts w:ascii="Times New Roman" w:hAnsi="Times New Roman"/>
                <w:b/>
                <w:bCs/>
              </w:rPr>
              <w:t xml:space="preserve">Medidas Adoptadas </w:t>
            </w:r>
          </w:p>
        </w:tc>
        <w:tc>
          <w:tcPr>
            <w:tcW w:w="1458" w:type="dxa"/>
          </w:tcPr>
          <w:p w:rsidR="00CD1BB5" w:rsidRPr="00C93458" w:rsidRDefault="00CD1BB5" w:rsidP="005D1AEE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93458">
              <w:rPr>
                <w:rFonts w:ascii="Times New Roman" w:hAnsi="Times New Roman"/>
                <w:b/>
                <w:bCs/>
              </w:rPr>
              <w:t>Aportes</w:t>
            </w:r>
          </w:p>
        </w:tc>
      </w:tr>
      <w:tr w:rsidR="00CD1BB5" w:rsidRPr="00C93458" w:rsidTr="005D1AEE">
        <w:trPr>
          <w:trHeight w:val="41"/>
        </w:trPr>
        <w:tc>
          <w:tcPr>
            <w:tcW w:w="251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  <w:bCs/>
            </w:rPr>
            <w:alias w:val="Opinion sobre proyecto"/>
            <w:tag w:val="Opinion sobre proyecto"/>
            <w:id w:val="1805347017"/>
            <w:placeholder>
              <w:docPart w:val="FF3BA722D8754B6699CDD85F6838DEF6"/>
            </w:placeholder>
            <w:showingPlcHdr/>
            <w:comboBox>
              <w:listItem w:value="Elija un elemento."/>
              <w:listItem w:displayText="Favorece desarrollo" w:value="Favorece desarrollo"/>
              <w:listItem w:displayText="No aporta al desarrollo" w:value="No aporta al desarrollo"/>
            </w:comboBox>
          </w:sdtPr>
          <w:sdtEndPr/>
          <w:sdtContent>
            <w:tc>
              <w:tcPr>
                <w:tcW w:w="1687" w:type="dxa"/>
              </w:tcPr>
              <w:p w:rsidR="00CD1BB5" w:rsidRPr="00C93458" w:rsidRDefault="00CD1BB5" w:rsidP="00340650">
                <w:pPr>
                  <w:spacing w:after="0" w:line="480" w:lineRule="auto"/>
                  <w:jc w:val="left"/>
                  <w:rPr>
                    <w:rFonts w:ascii="Times New Roman" w:hAnsi="Times New Roman"/>
                    <w:b/>
                    <w:bCs/>
                  </w:rPr>
                </w:pPr>
                <w:r w:rsidRPr="00C93458">
                  <w:rPr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alias w:val="Se han identificado todos los riesgos?"/>
            <w:tag w:val="Se han identificado todos los riesgos?"/>
            <w:id w:val="905951462"/>
            <w:placeholder>
              <w:docPart w:val="9DEAD36D2B2347839FD454D3BB9B46F1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12" w:type="dxa"/>
              </w:tcPr>
              <w:p w:rsidR="00CD1BB5" w:rsidRPr="00C93458" w:rsidRDefault="00CD1BB5" w:rsidP="00340650">
                <w:pPr>
                  <w:spacing w:after="0" w:line="480" w:lineRule="auto"/>
                  <w:jc w:val="left"/>
                  <w:rPr>
                    <w:rFonts w:ascii="Times New Roman" w:hAnsi="Times New Roman"/>
                    <w:b/>
                    <w:bCs/>
                  </w:rPr>
                </w:pPr>
                <w:r w:rsidRPr="00C93458">
                  <w:rPr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</w:rPr>
            <w:alias w:val="Medidas de Prvencion de Impactos"/>
            <w:tag w:val="Medidas de Prvencion de Impactos"/>
            <w:id w:val="-1354103857"/>
            <w:placeholder>
              <w:docPart w:val="4ABE8D767A9647648382CD419C36197C"/>
            </w:placeholder>
            <w:showingPlcHdr/>
            <w:dropDownList>
              <w:listItem w:value="Elija un elemento."/>
              <w:listItem w:displayText="Adecuadas" w:value="Adecuadas"/>
              <w:listItem w:displayText="Parcialmente adecuadas" w:value="Parcialmente adecuadas"/>
            </w:dropDownList>
          </w:sdtPr>
          <w:sdtEndPr/>
          <w:sdtContent>
            <w:tc>
              <w:tcPr>
                <w:tcW w:w="1231" w:type="dxa"/>
              </w:tcPr>
              <w:p w:rsidR="00CD1BB5" w:rsidRPr="00C93458" w:rsidRDefault="00CD1BB5" w:rsidP="00340650">
                <w:pPr>
                  <w:spacing w:after="0" w:line="480" w:lineRule="auto"/>
                  <w:jc w:val="left"/>
                  <w:rPr>
                    <w:rFonts w:ascii="Times New Roman" w:hAnsi="Times New Roman"/>
                    <w:b/>
                    <w:bCs/>
                  </w:rPr>
                </w:pPr>
                <w:r w:rsidRPr="00C93458"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145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D1BB5" w:rsidRPr="00C93458" w:rsidTr="005D1AEE">
        <w:trPr>
          <w:trHeight w:val="41"/>
        </w:trPr>
        <w:tc>
          <w:tcPr>
            <w:tcW w:w="251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7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2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1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D1BB5" w:rsidRPr="00C93458" w:rsidTr="005D1AEE">
        <w:trPr>
          <w:trHeight w:val="41"/>
        </w:trPr>
        <w:tc>
          <w:tcPr>
            <w:tcW w:w="251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7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2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1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CD1BB5" w:rsidRPr="00C93458" w:rsidRDefault="00CD1BB5" w:rsidP="00340650">
            <w:pPr>
              <w:spacing w:after="0"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D1BB5" w:rsidRPr="00C93458" w:rsidTr="005D1AEE">
        <w:trPr>
          <w:trHeight w:val="41"/>
        </w:trPr>
        <w:tc>
          <w:tcPr>
            <w:tcW w:w="251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7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2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1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8" w:type="dxa"/>
          </w:tcPr>
          <w:p w:rsidR="00CD1BB5" w:rsidRPr="00C93458" w:rsidRDefault="00CD1BB5" w:rsidP="001125EB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CD1BB5" w:rsidRDefault="00CD1BB5" w:rsidP="00A72D57">
      <w:pPr>
        <w:pStyle w:val="Prrafodelista"/>
        <w:autoSpaceDE w:val="0"/>
        <w:autoSpaceDN w:val="0"/>
        <w:adjustRightInd w:val="0"/>
        <w:rPr>
          <w:rFonts w:ascii="Times New Roman" w:hAnsi="Times New Roman" w:cs="Times New Roman"/>
          <w:b/>
          <w:color w:val="211915"/>
          <w:sz w:val="24"/>
          <w:szCs w:val="24"/>
        </w:rPr>
      </w:pPr>
    </w:p>
    <w:sectPr w:rsidR="00CD1B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5" w:rsidRDefault="00410445" w:rsidP="00E16A35">
      <w:pPr>
        <w:spacing w:after="0"/>
      </w:pPr>
      <w:r>
        <w:separator/>
      </w:r>
    </w:p>
  </w:endnote>
  <w:endnote w:type="continuationSeparator" w:id="0">
    <w:p w:rsidR="00410445" w:rsidRDefault="00410445" w:rsidP="00E16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5" w:rsidRDefault="00410445" w:rsidP="00E16A35">
      <w:pPr>
        <w:spacing w:after="0"/>
      </w:pPr>
      <w:r>
        <w:separator/>
      </w:r>
    </w:p>
  </w:footnote>
  <w:footnote w:type="continuationSeparator" w:id="0">
    <w:p w:rsidR="00410445" w:rsidRDefault="00410445" w:rsidP="00E16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1" w:rsidRPr="001D3FD9" w:rsidRDefault="00983061" w:rsidP="00983061">
    <w:pPr>
      <w:tabs>
        <w:tab w:val="left" w:pos="1281"/>
      </w:tabs>
      <w:ind w:left="1281" w:right="1283" w:hanging="997"/>
      <w:jc w:val="both"/>
      <w:rPr>
        <w:sz w:val="24"/>
        <w:szCs w:val="24"/>
      </w:rPr>
    </w:pPr>
    <w:r>
      <w:rPr>
        <w:rFonts w:ascii="Arial" w:eastAsia="Arial" w:hAnsi="Arial" w:cs="Arial"/>
        <w:b/>
        <w:noProof/>
        <w:spacing w:val="-1"/>
        <w:lang w:eastAsia="es-AR"/>
      </w:rPr>
      <w:drawing>
        <wp:inline distT="0" distB="0" distL="0" distR="0" wp14:anchorId="2FB0DCA3" wp14:editId="2F0D360D">
          <wp:extent cx="766689" cy="42627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7" cy="42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pacing w:val="1"/>
      </w:rPr>
      <w:t xml:space="preserve">                        </w:t>
    </w:r>
    <w:r w:rsidRPr="001D3FD9">
      <w:rPr>
        <w:rFonts w:ascii="Arial" w:eastAsia="Arial" w:hAnsi="Arial" w:cs="Arial"/>
        <w:b/>
        <w:spacing w:val="1"/>
      </w:rPr>
      <w:t>G</w:t>
    </w:r>
    <w:r w:rsidRPr="001D3FD9">
      <w:rPr>
        <w:rFonts w:ascii="Arial" w:eastAsia="Arial" w:hAnsi="Arial" w:cs="Arial"/>
        <w:b/>
      </w:rPr>
      <w:t>o</w:t>
    </w:r>
    <w:r w:rsidRPr="001D3FD9">
      <w:rPr>
        <w:rFonts w:ascii="Arial" w:eastAsia="Arial" w:hAnsi="Arial" w:cs="Arial"/>
        <w:b/>
        <w:spacing w:val="-1"/>
      </w:rPr>
      <w:t>b</w:t>
    </w:r>
    <w:r w:rsidRPr="001D3FD9">
      <w:rPr>
        <w:rFonts w:ascii="Arial" w:eastAsia="Arial" w:hAnsi="Arial" w:cs="Arial"/>
        <w:b/>
        <w:spacing w:val="1"/>
      </w:rPr>
      <w:t>i</w:t>
    </w:r>
    <w:r w:rsidRPr="001D3FD9">
      <w:rPr>
        <w:rFonts w:ascii="Arial" w:eastAsia="Arial" w:hAnsi="Arial" w:cs="Arial"/>
        <w:b/>
      </w:rPr>
      <w:t xml:space="preserve">erno de </w:t>
    </w:r>
    <w:r w:rsidRPr="001D3FD9">
      <w:rPr>
        <w:rFonts w:ascii="Arial" w:eastAsia="Arial" w:hAnsi="Arial" w:cs="Arial"/>
        <w:b/>
        <w:spacing w:val="1"/>
      </w:rPr>
      <w:t>l</w:t>
    </w:r>
    <w:r w:rsidRPr="001D3FD9">
      <w:rPr>
        <w:rFonts w:ascii="Arial" w:eastAsia="Arial" w:hAnsi="Arial" w:cs="Arial"/>
        <w:b/>
      </w:rPr>
      <w:t>a</w:t>
    </w:r>
    <w:r w:rsidRPr="001D3FD9">
      <w:rPr>
        <w:rFonts w:ascii="Arial" w:eastAsia="Arial" w:hAnsi="Arial" w:cs="Arial"/>
        <w:b/>
        <w:spacing w:val="2"/>
      </w:rPr>
      <w:t xml:space="preserve"> </w:t>
    </w:r>
    <w:r w:rsidRPr="001D3FD9">
      <w:rPr>
        <w:rFonts w:ascii="Arial" w:eastAsia="Arial" w:hAnsi="Arial" w:cs="Arial"/>
        <w:b/>
        <w:spacing w:val="-1"/>
      </w:rPr>
      <w:t>P</w:t>
    </w:r>
    <w:r w:rsidRPr="001D3FD9">
      <w:rPr>
        <w:rFonts w:ascii="Arial" w:eastAsia="Arial" w:hAnsi="Arial" w:cs="Arial"/>
        <w:b/>
      </w:rPr>
      <w:t>ro</w:t>
    </w:r>
    <w:r w:rsidRPr="001D3FD9">
      <w:rPr>
        <w:rFonts w:ascii="Arial" w:eastAsia="Arial" w:hAnsi="Arial" w:cs="Arial"/>
        <w:b/>
        <w:spacing w:val="-3"/>
      </w:rPr>
      <w:t>v</w:t>
    </w:r>
    <w:r w:rsidRPr="001D3FD9">
      <w:rPr>
        <w:rFonts w:ascii="Arial" w:eastAsia="Arial" w:hAnsi="Arial" w:cs="Arial"/>
        <w:b/>
        <w:spacing w:val="1"/>
      </w:rPr>
      <w:t>i</w:t>
    </w:r>
    <w:r w:rsidRPr="001D3FD9">
      <w:rPr>
        <w:rFonts w:ascii="Arial" w:eastAsia="Arial" w:hAnsi="Arial" w:cs="Arial"/>
        <w:b/>
      </w:rPr>
      <w:t>n</w:t>
    </w:r>
    <w:r w:rsidRPr="001D3FD9">
      <w:rPr>
        <w:rFonts w:ascii="Arial" w:eastAsia="Arial" w:hAnsi="Arial" w:cs="Arial"/>
        <w:b/>
        <w:spacing w:val="-1"/>
      </w:rPr>
      <w:t>c</w:t>
    </w:r>
    <w:r w:rsidRPr="001D3FD9">
      <w:rPr>
        <w:rFonts w:ascii="Arial" w:eastAsia="Arial" w:hAnsi="Arial" w:cs="Arial"/>
        <w:b/>
        <w:spacing w:val="1"/>
      </w:rPr>
      <w:t>i</w:t>
    </w:r>
    <w:r w:rsidRPr="001D3FD9">
      <w:rPr>
        <w:rFonts w:ascii="Arial" w:eastAsia="Arial" w:hAnsi="Arial" w:cs="Arial"/>
        <w:b/>
      </w:rPr>
      <w:t>a de</w:t>
    </w:r>
    <w:r w:rsidRPr="001D3FD9">
      <w:rPr>
        <w:rFonts w:ascii="Arial" w:eastAsia="Arial" w:hAnsi="Arial" w:cs="Arial"/>
        <w:b/>
        <w:spacing w:val="1"/>
      </w:rPr>
      <w:t xml:space="preserve"> </w:t>
    </w:r>
    <w:r w:rsidRPr="001D3FD9">
      <w:rPr>
        <w:rFonts w:ascii="Arial" w:eastAsia="Arial" w:hAnsi="Arial" w:cs="Arial"/>
        <w:b/>
        <w:spacing w:val="-1"/>
      </w:rPr>
      <w:t>C</w:t>
    </w:r>
    <w:r w:rsidRPr="001D3FD9">
      <w:rPr>
        <w:rFonts w:ascii="Arial" w:eastAsia="Arial" w:hAnsi="Arial" w:cs="Arial"/>
        <w:b/>
      </w:rPr>
      <w:t>orr</w:t>
    </w:r>
    <w:r w:rsidRPr="001D3FD9">
      <w:rPr>
        <w:rFonts w:ascii="Arial" w:eastAsia="Arial" w:hAnsi="Arial" w:cs="Arial"/>
        <w:b/>
        <w:spacing w:val="1"/>
      </w:rPr>
      <w:t>i</w:t>
    </w:r>
    <w:r w:rsidRPr="001D3FD9">
      <w:rPr>
        <w:rFonts w:ascii="Arial" w:eastAsia="Arial" w:hAnsi="Arial" w:cs="Arial"/>
        <w:b/>
      </w:rPr>
      <w:t>e</w:t>
    </w:r>
    <w:r w:rsidRPr="001D3FD9">
      <w:rPr>
        <w:rFonts w:ascii="Arial" w:eastAsia="Arial" w:hAnsi="Arial" w:cs="Arial"/>
        <w:b/>
        <w:spacing w:val="-1"/>
      </w:rPr>
      <w:t>n</w:t>
    </w:r>
    <w:r w:rsidRPr="001D3FD9">
      <w:rPr>
        <w:rFonts w:ascii="Arial" w:eastAsia="Arial" w:hAnsi="Arial" w:cs="Arial"/>
        <w:b/>
        <w:spacing w:val="1"/>
      </w:rPr>
      <w:t>t</w:t>
    </w:r>
    <w:r w:rsidRPr="001D3FD9">
      <w:rPr>
        <w:rFonts w:ascii="Arial" w:eastAsia="Arial" w:hAnsi="Arial" w:cs="Arial"/>
        <w:b/>
      </w:rPr>
      <w:t>es</w:t>
    </w:r>
  </w:p>
  <w:p w:rsidR="00E16A35" w:rsidRDefault="00983061" w:rsidP="00983061">
    <w:pPr>
      <w:pStyle w:val="Encabezado"/>
    </w:pPr>
    <w:r>
      <w:rPr>
        <w:rFonts w:ascii="Arial" w:eastAsia="Arial" w:hAnsi="Arial" w:cs="Arial"/>
        <w:b/>
        <w:spacing w:val="-1"/>
      </w:rPr>
      <w:t xml:space="preserve">                                                            SECRE</w:t>
    </w:r>
    <w:r>
      <w:rPr>
        <w:rFonts w:ascii="Arial" w:eastAsia="Arial" w:hAnsi="Arial" w:cs="Arial"/>
        <w:b/>
        <w:spacing w:val="-3"/>
      </w:rPr>
      <w:t>T</w:t>
    </w:r>
    <w:r>
      <w:rPr>
        <w:rFonts w:ascii="Arial" w:eastAsia="Arial" w:hAnsi="Arial" w:cs="Arial"/>
        <w:b/>
        <w:spacing w:val="-8"/>
      </w:rPr>
      <w:t>A</w:t>
    </w:r>
    <w:r>
      <w:rPr>
        <w:rFonts w:ascii="Arial" w:eastAsia="Arial" w:hAnsi="Arial" w:cs="Arial"/>
        <w:b/>
        <w:spacing w:val="-1"/>
      </w:rPr>
      <w:t>R</w:t>
    </w:r>
    <w:r>
      <w:rPr>
        <w:rFonts w:ascii="Arial" w:eastAsia="Arial" w:hAnsi="Arial" w:cs="Arial"/>
        <w:b/>
        <w:spacing w:val="1"/>
      </w:rPr>
      <w:t>I</w:t>
    </w:r>
    <w:r>
      <w:rPr>
        <w:rFonts w:ascii="Arial" w:eastAsia="Arial" w:hAnsi="Arial" w:cs="Arial"/>
        <w:b/>
      </w:rPr>
      <w:t>A</w:t>
    </w:r>
    <w:r>
      <w:rPr>
        <w:rFonts w:ascii="Arial" w:eastAsia="Arial" w:hAnsi="Arial" w:cs="Arial"/>
        <w:b/>
        <w:spacing w:val="-7"/>
      </w:rPr>
      <w:t xml:space="preserve"> </w:t>
    </w:r>
    <w:r>
      <w:rPr>
        <w:rFonts w:ascii="Arial" w:eastAsia="Arial" w:hAnsi="Arial" w:cs="Arial"/>
        <w:b/>
        <w:spacing w:val="-1"/>
      </w:rPr>
      <w:t>D</w:t>
    </w:r>
    <w:r>
      <w:rPr>
        <w:rFonts w:ascii="Arial" w:eastAsia="Arial" w:hAnsi="Arial" w:cs="Arial"/>
        <w:b/>
      </w:rPr>
      <w:t xml:space="preserve">E </w:t>
    </w:r>
    <w:r>
      <w:rPr>
        <w:rFonts w:ascii="Arial" w:eastAsia="Arial" w:hAnsi="Arial" w:cs="Arial"/>
        <w:b/>
        <w:spacing w:val="-1"/>
      </w:rPr>
      <w:t>ENER</w:t>
    </w:r>
    <w:r>
      <w:rPr>
        <w:rFonts w:ascii="Arial" w:eastAsia="Arial" w:hAnsi="Arial" w:cs="Arial"/>
        <w:b/>
        <w:spacing w:val="1"/>
      </w:rPr>
      <w:t>GI</w:t>
    </w:r>
    <w:r>
      <w:rPr>
        <w:rFonts w:ascii="Arial" w:eastAsia="Arial" w:hAnsi="Arial" w:cs="Arial"/>
        <w:b/>
      </w:rPr>
      <w:t>A</w:t>
    </w:r>
  </w:p>
  <w:p w:rsidR="00E16A35" w:rsidRDefault="00E16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5"/>
    <w:rsid w:val="0001576F"/>
    <w:rsid w:val="00340650"/>
    <w:rsid w:val="00410445"/>
    <w:rsid w:val="005D1AEE"/>
    <w:rsid w:val="006E2ACD"/>
    <w:rsid w:val="009372EE"/>
    <w:rsid w:val="00983061"/>
    <w:rsid w:val="00A72D57"/>
    <w:rsid w:val="00B2497B"/>
    <w:rsid w:val="00CD1BB5"/>
    <w:rsid w:val="00D30EF3"/>
    <w:rsid w:val="00E16A35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68C3-C745-4E18-A5A0-E4AB4F5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B5"/>
    <w:pPr>
      <w:spacing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D1BB5"/>
    <w:pPr>
      <w:spacing w:after="0"/>
      <w:ind w:left="720"/>
      <w:contextualSpacing/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D1BB5"/>
  </w:style>
  <w:style w:type="paragraph" w:styleId="Sangradetextonormal">
    <w:name w:val="Body Text Indent"/>
    <w:basedOn w:val="Normal"/>
    <w:link w:val="SangradetextonormalCar"/>
    <w:rsid w:val="00CD1BB5"/>
    <w:pPr>
      <w:spacing w:after="0"/>
      <w:ind w:left="792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B5"/>
    <w:rPr>
      <w:rFonts w:ascii="Arial" w:eastAsia="Times New Roman" w:hAnsi="Arial" w:cs="Times New Roman"/>
      <w:szCs w:val="20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CD1BB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6A3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A35"/>
  </w:style>
  <w:style w:type="paragraph" w:styleId="Piedepgina">
    <w:name w:val="footer"/>
    <w:basedOn w:val="Normal"/>
    <w:link w:val="PiedepginaCar"/>
    <w:uiPriority w:val="99"/>
    <w:unhideWhenUsed/>
    <w:rsid w:val="00E16A3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3BA722D8754B6699CDD85F6838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0C20-90E4-42D5-B490-308F9BA46EA7}"/>
      </w:docPartPr>
      <w:docPartBody>
        <w:p w:rsidR="00BD7FA0" w:rsidRDefault="007E6C6C" w:rsidP="007E6C6C">
          <w:pPr>
            <w:pStyle w:val="FF3BA722D8754B6699CDD85F6838DEF6"/>
          </w:pPr>
          <w:r w:rsidRPr="00DD4EFF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AD36D2B2347839FD454D3BB9B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4E7-6C32-467E-BC45-C028B1D0BCAF}"/>
      </w:docPartPr>
      <w:docPartBody>
        <w:p w:rsidR="00BD7FA0" w:rsidRDefault="007E6C6C" w:rsidP="007E6C6C">
          <w:pPr>
            <w:pStyle w:val="9DEAD36D2B2347839FD454D3BB9B46F1"/>
          </w:pPr>
          <w:r w:rsidRPr="00DD4EFF">
            <w:rPr>
              <w:rStyle w:val="Textodelmarcadordeposicin"/>
            </w:rPr>
            <w:t>Elija un elemento.</w:t>
          </w:r>
        </w:p>
      </w:docPartBody>
    </w:docPart>
    <w:docPart>
      <w:docPartPr>
        <w:name w:val="4ABE8D767A9647648382CD419C3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2882-C77C-4E05-B43E-21F2E122EF41}"/>
      </w:docPartPr>
      <w:docPartBody>
        <w:p w:rsidR="00BD7FA0" w:rsidRDefault="007E6C6C" w:rsidP="007E6C6C">
          <w:pPr>
            <w:pStyle w:val="4ABE8D767A9647648382CD419C36197C"/>
          </w:pPr>
          <w:r w:rsidRPr="00DD4EF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6C"/>
    <w:rsid w:val="007A03BA"/>
    <w:rsid w:val="007E6C6C"/>
    <w:rsid w:val="00BD7FA0"/>
    <w:rsid w:val="00C253F5"/>
    <w:rsid w:val="00D44C42"/>
    <w:rsid w:val="00E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7FA0"/>
    <w:rPr>
      <w:color w:val="808080"/>
    </w:rPr>
  </w:style>
  <w:style w:type="paragraph" w:customStyle="1" w:styleId="FF3BA722D8754B6699CDD85F6838DEF6">
    <w:name w:val="FF3BA722D8754B6699CDD85F6838DEF6"/>
    <w:rsid w:val="007E6C6C"/>
  </w:style>
  <w:style w:type="paragraph" w:customStyle="1" w:styleId="9DEAD36D2B2347839FD454D3BB9B46F1">
    <w:name w:val="9DEAD36D2B2347839FD454D3BB9B46F1"/>
    <w:rsid w:val="007E6C6C"/>
  </w:style>
  <w:style w:type="paragraph" w:customStyle="1" w:styleId="4ABE8D767A9647648382CD419C36197C">
    <w:name w:val="4ABE8D767A9647648382CD419C36197C"/>
    <w:rsid w:val="007E6C6C"/>
  </w:style>
  <w:style w:type="paragraph" w:customStyle="1" w:styleId="64E4C868315B43BBA7C177502C378BD5">
    <w:name w:val="64E4C868315B43BBA7C177502C378BD5"/>
    <w:rsid w:val="00BD7FA0"/>
  </w:style>
  <w:style w:type="paragraph" w:customStyle="1" w:styleId="12FB0EBBAB944BDCBF0F6BC1B404F0B0">
    <w:name w:val="12FB0EBBAB944BDCBF0F6BC1B404F0B0"/>
    <w:rsid w:val="00BD7FA0"/>
  </w:style>
  <w:style w:type="paragraph" w:customStyle="1" w:styleId="115BAAA2B83546A3BC71113D4060746A">
    <w:name w:val="115BAAA2B83546A3BC71113D4060746A"/>
    <w:rsid w:val="00BD7FA0"/>
  </w:style>
  <w:style w:type="paragraph" w:customStyle="1" w:styleId="BACD5F986177495DADED76C881514D54">
    <w:name w:val="BACD5F986177495DADED76C881514D54"/>
    <w:rsid w:val="00BD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5</cp:revision>
  <dcterms:created xsi:type="dcterms:W3CDTF">2020-06-08T12:48:00Z</dcterms:created>
  <dcterms:modified xsi:type="dcterms:W3CDTF">2022-12-07T12:11:00Z</dcterms:modified>
</cp:coreProperties>
</file>